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i/>
          <w:sz w:val="24"/>
          <w:szCs w:val="24"/>
          <w:lang w:val="de-CH"/>
        </w:rPr>
        <w:pBdr>
          <w:bottom w:val="single" w:color="auto" w:sz="4" w:space="1"/>
        </w:pBdr>
      </w:pPr>
      <w:r>
        <w:rPr>
          <w:b/>
          <w:sz w:val="28"/>
          <w:szCs w:val="28"/>
          <w:lang w:val="de-CH"/>
        </w:rPr>
        <w:t xml:space="preserve">Wegbeschreibung -&gt; </w:t>
      </w:r>
      <w:r>
        <w:rPr>
          <w:b/>
          <w:sz w:val="28"/>
          <w:szCs w:val="28"/>
          <w:lang w:val="de-CH"/>
        </w:rPr>
        <w:t xml:space="preserve">Inforama</w:t>
      </w:r>
      <w:r>
        <w:rPr>
          <w:b/>
          <w:sz w:val="28"/>
          <w:szCs w:val="28"/>
          <w:lang w:val="de-CH"/>
        </w:rPr>
        <w:t xml:space="preserve"> </w:t>
      </w:r>
      <w:r>
        <w:rPr>
          <w:b/>
          <w:sz w:val="28"/>
          <w:szCs w:val="28"/>
          <w:lang w:val="de-CH"/>
        </w:rPr>
        <w:t xml:space="preserve">Rüt</w:t>
      </w:r>
      <w:r>
        <w:rPr>
          <w:b/>
          <w:sz w:val="28"/>
          <w:szCs w:val="28"/>
          <w:lang w:val="de-CH"/>
        </w:rPr>
        <w:t xml:space="preserve">ti</w:t>
      </w:r>
      <w:r>
        <w:rPr>
          <w:b/>
          <w:sz w:val="28"/>
          <w:szCs w:val="28"/>
          <w:lang w:val="de-CH"/>
        </w:rPr>
        <w:t xml:space="preserve">, Zollikofen</w:t>
      </w:r>
      <w:r>
        <w:rPr>
          <w:b/>
          <w:sz w:val="28"/>
          <w:szCs w:val="28"/>
          <w:lang w:val="de-CH"/>
        </w:rPr>
        <w:br/>
      </w:r>
      <w:r>
        <w:rPr>
          <w:b/>
          <w:i/>
          <w:sz w:val="24"/>
          <w:szCs w:val="24"/>
          <w:lang w:val="de-CH"/>
        </w:rPr>
        <w:t xml:space="preserve">PGREL-Fachtagung vom </w:t>
      </w:r>
      <w:r>
        <w:rPr>
          <w:b/>
          <w:i/>
          <w:sz w:val="24"/>
          <w:szCs w:val="24"/>
          <w:lang w:val="de-CH"/>
        </w:rPr>
        <w:t xml:space="preserve">17. November </w:t>
      </w:r>
      <w:r>
        <w:rPr>
          <w:b/>
          <w:i/>
          <w:sz w:val="24"/>
          <w:szCs w:val="24"/>
          <w:lang w:val="de-CH"/>
        </w:rPr>
        <w:t xml:space="preserve">202</w:t>
      </w:r>
      <w:r>
        <w:rPr>
          <w:b/>
          <w:i/>
          <w:sz w:val="24"/>
          <w:szCs w:val="24"/>
          <w:lang w:val="de-CH"/>
        </w:rPr>
        <w:t xml:space="preserve">2</w:t>
      </w:r>
      <w:r/>
    </w:p>
    <w:p>
      <w:pPr>
        <w:pStyle w:val="719"/>
        <w:numPr>
          <w:ilvl w:val="0"/>
          <w:numId w:val="1"/>
        </w:numPr>
        <w:spacing w:after="240"/>
        <w:rPr>
          <w:rFonts w:asciiTheme="minorHAnsi" w:hAnsiTheme="minorHAnsi"/>
          <w:sz w:val="22"/>
          <w:szCs w:val="22"/>
          <w:lang w:val="de-CH"/>
        </w:rPr>
      </w:pPr>
      <w:r>
        <w:rPr>
          <w:rFonts w:asciiTheme="minorHAnsi" w:hAnsiTheme="minorHAnsi"/>
          <w:sz w:val="22"/>
          <w:szCs w:val="22"/>
          <w:lang w:val="de-CH"/>
        </w:rPr>
        <w:t xml:space="preserve">Ab Bahnhof Bern mit der RB</w:t>
      </w:r>
      <w:r>
        <w:rPr>
          <w:rFonts w:asciiTheme="minorHAnsi" w:hAnsiTheme="minorHAnsi"/>
          <w:sz w:val="22"/>
          <w:szCs w:val="22"/>
          <w:lang w:val="de-CH"/>
        </w:rPr>
        <w:t xml:space="preserve">S (</w:t>
      </w:r>
      <w:r>
        <w:rPr>
          <w:rFonts w:asciiTheme="minorHAnsi" w:hAnsiTheme="minorHAnsi"/>
          <w:sz w:val="22"/>
          <w:szCs w:val="22"/>
          <w:lang w:val="de-CH"/>
        </w:rPr>
        <w:t xml:space="preserve">bei dem Treffpunkt der Beschilderung RBS folgen (links abbiegen, die Treppe nach unten nehmen)) </w:t>
      </w:r>
      <w:r/>
    </w:p>
    <w:p>
      <w:pPr>
        <w:pStyle w:val="719"/>
        <w:numPr>
          <w:ilvl w:val="0"/>
          <w:numId w:val="1"/>
        </w:numPr>
        <w:spacing w:after="240"/>
        <w:rPr>
          <w:rFonts w:asciiTheme="minorHAnsi" w:hAnsiTheme="minorHAnsi"/>
          <w:sz w:val="22"/>
          <w:szCs w:val="22"/>
          <w:lang w:val="de-CH"/>
        </w:rPr>
      </w:pPr>
      <w:r>
        <w:rPr>
          <w:rFonts w:asciiTheme="minorHAnsi" w:hAnsiTheme="minorHAnsi"/>
          <w:sz w:val="22"/>
          <w:szCs w:val="22"/>
          <w:lang w:val="de-CH"/>
        </w:rPr>
        <w:t xml:space="preserve">Weiter</w:t>
      </w:r>
      <w:r>
        <w:rPr>
          <w:rFonts w:asciiTheme="minorHAnsi" w:hAnsiTheme="minorHAnsi"/>
          <w:sz w:val="22"/>
          <w:szCs w:val="22"/>
          <w:lang w:val="de-CH"/>
        </w:rPr>
        <w:t xml:space="preserve">, 2 </w:t>
      </w:r>
      <w:r>
        <w:rPr>
          <w:rFonts w:asciiTheme="minorHAnsi" w:hAnsiTheme="minorHAnsi"/>
          <w:sz w:val="22"/>
          <w:szCs w:val="22"/>
          <w:lang w:val="de-CH"/>
        </w:rPr>
        <w:t xml:space="preserve">Möglichkeiten</w:t>
      </w:r>
      <w:r>
        <w:rPr>
          <w:rFonts w:asciiTheme="minorHAnsi" w:hAnsiTheme="minorHAnsi"/>
          <w:sz w:val="22"/>
          <w:szCs w:val="22"/>
          <w:lang w:val="de-CH"/>
        </w:rPr>
        <w:t xml:space="preserve"> :</w:t>
      </w:r>
      <w:r>
        <w:rPr>
          <w:rFonts w:asciiTheme="minorHAnsi" w:hAnsiTheme="minorHAnsi"/>
          <w:sz w:val="22"/>
          <w:szCs w:val="22"/>
          <w:lang w:val="de-CH"/>
        </w:rPr>
        <w:br/>
        <w:t xml:space="preserve">a) </w:t>
      </w:r>
      <w:r>
        <w:rPr>
          <w:rFonts w:asciiTheme="minorHAnsi" w:hAnsiTheme="minorHAnsi"/>
          <w:sz w:val="22"/>
          <w:szCs w:val="22"/>
          <w:lang w:val="de-CH"/>
        </w:rPr>
        <w:t xml:space="preserve">Mit der </w:t>
      </w:r>
      <w:r>
        <w:rPr>
          <w:rFonts w:asciiTheme="minorHAnsi" w:hAnsiTheme="minorHAnsi"/>
          <w:b/>
          <w:sz w:val="22"/>
          <w:szCs w:val="22"/>
          <w:lang w:val="de-CH"/>
        </w:rPr>
        <w:t xml:space="preserve">S9 (Richtung </w:t>
      </w:r>
      <w:r>
        <w:rPr>
          <w:rFonts w:asciiTheme="minorHAnsi" w:hAnsiTheme="minorHAnsi"/>
          <w:b/>
          <w:sz w:val="22"/>
          <w:szCs w:val="22"/>
          <w:lang w:val="de-CH"/>
        </w:rPr>
        <w:t xml:space="preserve">Unterzollikofen</w:t>
      </w:r>
      <w:r>
        <w:rPr>
          <w:rFonts w:asciiTheme="minorHAnsi" w:hAnsiTheme="minorHAnsi"/>
          <w:b/>
          <w:sz w:val="22"/>
          <w:szCs w:val="22"/>
          <w:lang w:val="de-CH"/>
        </w:rPr>
        <w:t xml:space="preserve">) bis </w:t>
      </w:r>
      <w:r>
        <w:rPr>
          <w:rFonts w:asciiTheme="minorHAnsi" w:hAnsiTheme="minorHAnsi"/>
          <w:b/>
          <w:sz w:val="22"/>
          <w:szCs w:val="22"/>
          <w:lang w:val="de-CH"/>
        </w:rPr>
        <w:t xml:space="preserve">Unterzollikofen</w:t>
      </w:r>
      <w:r>
        <w:rPr>
          <w:rFonts w:asciiTheme="minorHAnsi" w:hAnsiTheme="minorHAnsi"/>
          <w:b/>
          <w:sz w:val="22"/>
          <w:szCs w:val="22"/>
          <w:lang w:val="de-CH"/>
        </w:rPr>
        <w:t xml:space="preserve">,</w:t>
      </w:r>
      <w:r>
        <w:rPr>
          <w:rFonts w:asciiTheme="minorHAnsi" w:hAnsiTheme="minorHAnsi"/>
          <w:sz w:val="22"/>
          <w:szCs w:val="22"/>
          <w:lang w:val="de-CH"/>
        </w:rPr>
        <w:t xml:space="preserve"> von dort ca. 10 Minuten zu Fuss bis zum Inforama</w:t>
      </w:r>
      <w:r>
        <w:rPr>
          <w:rFonts w:asciiTheme="minorHAnsi" w:hAnsiTheme="minorHAnsi"/>
          <w:sz w:val="22"/>
          <w:szCs w:val="22"/>
          <w:lang w:val="de-CH"/>
        </w:rPr>
        <w:t xml:space="preserve"> (siehe Karte 1</w:t>
      </w:r>
      <w:r>
        <w:rPr>
          <w:rFonts w:asciiTheme="minorHAnsi" w:hAnsiTheme="minorHAnsi"/>
          <w:sz w:val="22"/>
          <w:szCs w:val="22"/>
          <w:lang w:val="de-CH"/>
        </w:rPr>
        <w:t xml:space="preserve">)</w:t>
      </w:r>
      <w:r>
        <w:rPr>
          <w:rFonts w:asciiTheme="minorHAnsi" w:hAnsiTheme="minorHAnsi"/>
          <w:sz w:val="22"/>
          <w:szCs w:val="22"/>
          <w:lang w:val="de-CH"/>
        </w:rPr>
        <w:br/>
      </w:r>
      <w:r>
        <w:rPr>
          <w:rFonts w:asciiTheme="minorHAnsi" w:hAnsiTheme="minorHAnsi"/>
          <w:sz w:val="22"/>
          <w:szCs w:val="22"/>
          <w:lang w:val="de-CH"/>
        </w:rPr>
        <w:t xml:space="preserve">b) </w:t>
      </w:r>
      <w:r>
        <w:rPr>
          <w:rFonts w:asciiTheme="minorHAnsi" w:hAnsiTheme="minorHAnsi"/>
          <w:sz w:val="22"/>
          <w:szCs w:val="22"/>
          <w:lang w:val="de-CH"/>
        </w:rPr>
        <w:t xml:space="preserve">Mit der </w:t>
      </w:r>
      <w:r>
        <w:rPr>
          <w:rFonts w:asciiTheme="minorHAnsi" w:hAnsiTheme="minorHAnsi"/>
          <w:b/>
          <w:sz w:val="22"/>
          <w:szCs w:val="22"/>
          <w:lang w:val="de-CH"/>
        </w:rPr>
        <w:t xml:space="preserve">S7 (Richtung Worb</w:t>
      </w:r>
      <w:r>
        <w:rPr>
          <w:rFonts w:asciiTheme="minorHAnsi" w:hAnsiTheme="minorHAnsi"/>
          <w:b/>
          <w:sz w:val="22"/>
          <w:szCs w:val="22"/>
          <w:lang w:val="de-CH"/>
        </w:rPr>
        <w:t xml:space="preserve"> Dorf) b</w:t>
      </w:r>
      <w:r>
        <w:rPr>
          <w:rFonts w:asciiTheme="minorHAnsi" w:hAnsiTheme="minorHAnsi"/>
          <w:b/>
          <w:sz w:val="22"/>
          <w:szCs w:val="22"/>
          <w:lang w:val="de-CH"/>
        </w:rPr>
        <w:t xml:space="preserve">is Worblaufen</w:t>
      </w:r>
      <w:r>
        <w:rPr>
          <w:rFonts w:asciiTheme="minorHAnsi" w:hAnsiTheme="minorHAnsi"/>
          <w:b/>
          <w:sz w:val="22"/>
          <w:szCs w:val="22"/>
          <w:lang w:val="de-CH"/>
        </w:rPr>
        <w:t xml:space="preserve">,</w:t>
      </w:r>
      <w:r>
        <w:rPr>
          <w:rFonts w:asciiTheme="minorHAnsi" w:hAnsiTheme="minorHAnsi"/>
          <w:sz w:val="22"/>
          <w:szCs w:val="22"/>
          <w:lang w:val="de-CH"/>
        </w:rPr>
        <w:t xml:space="preserve"> von dort </w:t>
      </w:r>
      <w:r>
        <w:rPr>
          <w:rFonts w:asciiTheme="minorHAnsi" w:hAnsiTheme="minorHAnsi"/>
          <w:sz w:val="22"/>
          <w:szCs w:val="22"/>
          <w:lang w:val="de-CH"/>
        </w:rPr>
        <w:t xml:space="preserve">ca. 15 Minuten </w:t>
      </w:r>
      <w:r>
        <w:rPr>
          <w:rFonts w:asciiTheme="minorHAnsi" w:hAnsiTheme="minorHAnsi"/>
          <w:sz w:val="22"/>
          <w:szCs w:val="22"/>
          <w:lang w:val="de-CH"/>
        </w:rPr>
        <w:t xml:space="preserve">zu Fuss b</w:t>
      </w:r>
      <w:r>
        <w:rPr>
          <w:rFonts w:asciiTheme="minorHAnsi" w:hAnsiTheme="minorHAnsi"/>
          <w:sz w:val="22"/>
          <w:szCs w:val="22"/>
          <w:lang w:val="de-CH"/>
        </w:rPr>
        <w:t xml:space="preserve">is zum Inforama (siehe Karte 2</w:t>
      </w:r>
      <w:r>
        <w:rPr>
          <w:rFonts w:asciiTheme="minorHAnsi" w:hAnsiTheme="minorHAnsi"/>
          <w:sz w:val="22"/>
          <w:szCs w:val="22"/>
          <w:lang w:val="de-CH"/>
        </w:rPr>
        <w:t xml:space="preserve">)</w:t>
      </w:r>
      <w:r/>
    </w:p>
    <w:p>
      <w:pPr>
        <w:pStyle w:val="719"/>
        <w:numPr>
          <w:ilvl w:val="0"/>
          <w:numId w:val="1"/>
        </w:numPr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Inforama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Rütti</w:t>
      </w:r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Grosser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Saal</w:t>
      </w:r>
      <w:r/>
    </w:p>
    <w:p>
      <w:pPr>
        <w:rPr>
          <w:lang w:val="de-CH"/>
        </w:rPr>
      </w:pPr>
      <w:r>
        <w:rPr>
          <w:b/>
          <w:sz w:val="16"/>
          <w:szCs w:val="16"/>
          <w:lang w:val="de-CH"/>
        </w:rPr>
        <w:br/>
      </w:r>
      <w:r>
        <w:rPr>
          <w:b/>
          <w:lang w:val="de-CH"/>
        </w:rPr>
        <w:t xml:space="preserve">Karte</w:t>
      </w:r>
      <w:r>
        <w:rPr>
          <w:b/>
          <w:lang w:val="de-CH"/>
        </w:rPr>
        <w:t xml:space="preserve"> 1: </w:t>
      </w:r>
      <w:r>
        <w:rPr>
          <w:lang w:val="de-CH"/>
        </w:rPr>
        <w:t xml:space="preserve">Bahnhof</w:t>
      </w:r>
      <w:r>
        <w:rPr>
          <w:lang w:val="de-CH"/>
        </w:rPr>
        <w:t xml:space="preserve"> </w:t>
      </w:r>
      <w:r>
        <w:rPr>
          <w:lang w:val="de-CH"/>
        </w:rPr>
        <w:t xml:space="preserve">Unterzollikofen</w:t>
      </w:r>
      <w:r>
        <w:rPr>
          <w:lang w:val="de-CH"/>
        </w:rPr>
        <w:t xml:space="preserve"> –</w:t>
      </w:r>
      <w:r>
        <w:rPr>
          <w:lang w:val="de-CH"/>
        </w:rPr>
        <w:t xml:space="preserve">&gt;</w:t>
      </w:r>
      <w:r>
        <w:rPr>
          <w:lang w:val="de-CH"/>
        </w:rPr>
        <w:t xml:space="preserve"> </w:t>
      </w:r>
      <w:r>
        <w:rPr>
          <w:lang w:val="de-CH"/>
        </w:rPr>
        <w:t xml:space="preserve">Inforama</w:t>
      </w:r>
      <w:r>
        <w:rPr>
          <w:lang w:val="de-CH"/>
        </w:rPr>
        <w:t xml:space="preserve"> </w:t>
      </w:r>
      <w:r>
        <w:rPr>
          <w:lang w:val="de-CH"/>
        </w:rPr>
        <w:t xml:space="preserve">Rütti</w:t>
      </w:r>
      <w:r/>
    </w:p>
    <w:p>
      <w:r>
        <w:rPr>
          <w:lang w:val="fr-FR" w:eastAsia="fr-F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60720" cy="4305935"/>
                <wp:effectExtent l="19050" t="19050" r="0" b="0"/>
                <wp:docPr id="3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016-09-01_18-11-10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760720" cy="4305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53.6pt;height:339.1pt;mso-wrap-distance-left:0.0pt;mso-wrap-distance-top:0.0pt;mso-wrap-distance-right:0.0pt;mso-wrap-distance-bottom:0.0pt;" strokecolor="#000000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i/>
          <w:lang w:val="de-CH"/>
        </w:rPr>
      </w:pPr>
      <w:r>
        <w:rPr>
          <w:i/>
          <w:lang w:val="de-CH"/>
        </w:rPr>
        <w:t xml:space="preserve">Der Bernstrasse bis zum Kreisel folgen, dort rechts der Molkereistrasse entlang bis die Strasse endet, dann rechts die Wahlen Allee entlang bis zum </w:t>
      </w:r>
      <w:r>
        <w:rPr>
          <w:i/>
          <w:lang w:val="de-CH"/>
        </w:rPr>
        <w:t xml:space="preserve">Inforama</w:t>
      </w:r>
      <w:r>
        <w:rPr>
          <w:i/>
          <w:lang w:val="de-CH"/>
        </w:rPr>
        <w:t xml:space="preserve"> </w:t>
      </w:r>
      <w:r>
        <w:rPr>
          <w:i/>
          <w:lang w:val="de-CH"/>
        </w:rPr>
        <w:t xml:space="preserve">Rütti</w:t>
      </w:r>
      <w:r>
        <w:rPr>
          <w:i/>
          <w:lang w:val="de-CH"/>
        </w:rPr>
        <w:t xml:space="preserve">.</w:t>
      </w:r>
      <w:r>
        <w:rPr>
          <w:i/>
          <w:lang w:val="de-CH"/>
        </w:rPr>
        <w:br/>
      </w:r>
      <w:r/>
    </w:p>
    <w:p>
      <w:pPr>
        <w:rPr>
          <w:b/>
          <w:lang w:val="de-CH"/>
        </w:rPr>
      </w:pPr>
      <w:r/>
      <w:bookmarkStart w:id="0" w:name="_GoBack"/>
      <w:r/>
      <w:bookmarkEnd w:id="0"/>
      <w:r/>
      <w:r/>
    </w:p>
    <w:p>
      <w:pPr>
        <w:rPr>
          <w:lang w:val="de-CH"/>
        </w:rPr>
      </w:pPr>
      <w:r>
        <w:rPr>
          <w:b/>
          <w:lang w:val="de-CH"/>
        </w:rPr>
        <w:t xml:space="preserve">Karte</w:t>
      </w:r>
      <w:r>
        <w:rPr>
          <w:b/>
          <w:lang w:val="de-CH"/>
        </w:rPr>
        <w:t xml:space="preserve"> 2:</w:t>
      </w:r>
      <w:r>
        <w:rPr>
          <w:b/>
          <w:lang w:val="de-CH"/>
        </w:rPr>
        <w:t xml:space="preserve"> </w:t>
      </w:r>
      <w:r>
        <w:rPr>
          <w:lang w:val="de-CH"/>
        </w:rPr>
        <w:t xml:space="preserve">Worblaufen -</w:t>
      </w:r>
      <w:r>
        <w:rPr>
          <w:lang w:val="de-CH"/>
        </w:rPr>
        <w:t xml:space="preserve">&gt;</w:t>
      </w:r>
      <w:r>
        <w:rPr>
          <w:lang w:val="de-CH"/>
        </w:rPr>
        <w:t xml:space="preserve"> </w:t>
      </w:r>
      <w:r>
        <w:rPr>
          <w:lang w:val="de-CH"/>
        </w:rPr>
        <w:t xml:space="preserve">Inforama</w:t>
      </w:r>
      <w:r>
        <w:rPr>
          <w:lang w:val="de-CH"/>
        </w:rPr>
        <w:t xml:space="preserve"> </w:t>
      </w:r>
      <w:r>
        <w:rPr>
          <w:lang w:val="de-CH"/>
        </w:rPr>
        <w:t xml:space="preserve">Rütti</w:t>
      </w:r>
      <w:r>
        <w:rPr>
          <w:b/>
          <w:lang w:val="de-CH"/>
        </w:rPr>
        <w:br/>
      </w:r>
      <w:r>
        <w:rPr>
          <w:lang w:val="fr-FR" w:eastAsia="fr-F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60720" cy="5677535"/>
                <wp:effectExtent l="19050" t="19050" r="0" b="0"/>
                <wp:docPr id="4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2016-09-01_18-25-48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760720" cy="56775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53.6pt;height:447.0pt;mso-wrap-distance-left:0.0pt;mso-wrap-distance-top:0.0pt;mso-wrap-distance-right:0.0pt;mso-wrap-distance-bottom:0.0pt;" strokecolor="#000000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rPr>
          <w:i/>
          <w:lang w:val="de-CH"/>
        </w:rPr>
      </w:pPr>
      <w:r>
        <w:rPr>
          <w:i/>
          <w:lang w:val="de-CH"/>
        </w:rPr>
        <w:t xml:space="preserve">Alte Tiefenaustrasse bis </w:t>
      </w:r>
      <w:r>
        <w:rPr>
          <w:i/>
          <w:lang w:val="de-CH"/>
        </w:rPr>
        <w:t xml:space="preserve">Steinibach</w:t>
      </w:r>
      <w:r>
        <w:rPr>
          <w:i/>
          <w:lang w:val="de-CH"/>
        </w:rPr>
        <w:t xml:space="preserve">, dort rechts (</w:t>
      </w:r>
      <w:r>
        <w:rPr>
          <w:i/>
          <w:lang w:val="de-CH"/>
        </w:rPr>
        <w:t xml:space="preserve">Burgerweg</w:t>
      </w:r>
      <w:r>
        <w:rPr>
          <w:i/>
          <w:lang w:val="de-CH"/>
        </w:rPr>
        <w:t xml:space="preserve">) bis zum Inforama.</w:t>
      </w:r>
      <w:r/>
    </w:p>
    <w:p>
      <w:pPr>
        <w:rPr>
          <w:i/>
          <w:lang w:val="de-CH"/>
        </w:rPr>
      </w:pPr>
      <w:r>
        <w:rPr>
          <w:i/>
          <w:lang w:val="de-CH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417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ectral Medium">
    <w:panose1 w:val="020B0603030804020204"/>
  </w:font>
  <w:font w:name="Tahoma">
    <w:panose1 w:val="020B0604030504040204"/>
  </w:font>
  <w:font w:name="Century Gothic">
    <w:panose1 w:val="020B0603020202020204"/>
  </w:font>
  <w:font w:name="Montserrat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ind w:right="-1"/>
      <w:tabs>
        <w:tab w:val="left" w:pos="1134" w:leader="none"/>
        <w:tab w:val="clear" w:pos="9072" w:leader="none"/>
      </w:tabs>
    </w:pPr>
    <w:r>
      <w:rPr>
        <w:rFonts w:ascii="Spectral Medium" w:hAnsi="Spectral Medium" w:cstheme="minorHAnsi"/>
        <w:color w:val="16403f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20000" cy="0"/>
              <wp:effectExtent l="0" t="12700" r="14604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0C065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1" o:spid="_x0000_s1" style="position:absolute;left:0;text-align:left;z-index:251659264;mso-wrap-distance-left:9.0pt;mso-wrap-distance-top:0.0pt;mso-wrap-distance-right:9.0pt;mso-wrap-distance-bottom:0.0pt;visibility:visible;" from="0.0pt,0.0pt" to="481.9pt,0.0pt" filled="f" strokecolor="#80C065" strokeweight="1.50pt">
              <v:stroke dashstyle="solid"/>
            </v:line>
          </w:pict>
        </mc:Fallback>
      </mc:AlternateContent>
    </w:r>
    <w:r>
      <w:rPr>
        <w:rFonts w:ascii="Spectral Medium" w:hAnsi="Spectral Medium" w:cstheme="minorHAnsi"/>
        <w:color w:val="16403f"/>
        <w:sz w:val="20"/>
      </w:rPr>
    </w:r>
    <w:r/>
  </w:p>
  <w:p>
    <w:pPr>
      <w:jc w:val="center"/>
      <w:tabs>
        <w:tab w:val="left" w:pos="2552" w:leader="none"/>
      </w:tabs>
      <w:rPr>
        <w:rFonts w:ascii="Spectral Medium" w:hAnsi="Spectral Medium" w:cstheme="minorHAnsi"/>
        <w:color w:val="16403f"/>
        <w:sz w:val="20"/>
        <w:szCs w:val="20"/>
      </w:rPr>
    </w:pPr>
    <w:r>
      <w:rPr>
        <w:rFonts w:ascii="Montserrat" w:hAnsi="Montserrat" w:cstheme="minorHAnsi"/>
        <w:b/>
        <w:bCs/>
        <w:color w:val="16403f"/>
        <w:sz w:val="18"/>
        <w:szCs w:val="18"/>
      </w:rPr>
      <w:t xml:space="preserve">CPC-SKEK</w:t>
    </w:r>
    <w:r>
      <w:rPr>
        <w:rFonts w:ascii="Montserrat" w:hAnsi="Montserrat" w:cstheme="minorHAnsi"/>
        <w:b/>
        <w:bCs/>
        <w:color w:val="16403f"/>
        <w:sz w:val="18"/>
        <w:szCs w:val="18"/>
      </w:rPr>
      <w:t xml:space="preserve"> </w:t>
    </w:r>
    <w:r>
      <w:rPr>
        <w:rFonts w:ascii="Montserrat" w:hAnsi="Montserrat" w:cstheme="minorHAnsi"/>
        <w:color w:val="16403f"/>
        <w:sz w:val="18"/>
        <w:szCs w:val="18"/>
      </w:rPr>
      <w:t xml:space="preserve">|</w:t>
    </w:r>
    <w:r>
      <w:rPr>
        <w:rFonts w:ascii="Montserrat" w:hAnsi="Montserrat" w:cstheme="minorHAnsi"/>
        <w:color w:val="16403f"/>
        <w:sz w:val="18"/>
        <w:szCs w:val="18"/>
      </w:rPr>
      <w:t xml:space="preserve"> </w:t>
    </w:r>
    <w:r>
      <w:rPr>
        <w:rFonts w:ascii="Montserrat" w:hAnsi="Montserrat" w:cstheme="minorHAnsi"/>
        <w:color w:val="16403f"/>
        <w:sz w:val="18"/>
        <w:szCs w:val="18"/>
      </w:rPr>
      <w:t xml:space="preserve">Belpstrasse</w:t>
    </w:r>
    <w:r>
      <w:rPr>
        <w:rFonts w:ascii="Montserrat" w:hAnsi="Montserrat" w:cstheme="minorHAnsi"/>
        <w:color w:val="16403f"/>
        <w:sz w:val="18"/>
        <w:szCs w:val="18"/>
      </w:rPr>
      <w:t xml:space="preserve"> 26, 3007 Bern |</w:t>
    </w:r>
    <w:r>
      <w:rPr>
        <w:rFonts w:ascii="Montserrat" w:hAnsi="Montserrat" w:cstheme="minorHAnsi"/>
        <w:color w:val="16403f"/>
        <w:sz w:val="18"/>
        <w:szCs w:val="18"/>
      </w:rPr>
      <w:t xml:space="preserve"> </w:t>
    </w:r>
    <w:r>
      <w:rPr>
        <w:rFonts w:ascii="Montserrat" w:hAnsi="Montserrat" w:cstheme="minorHAnsi"/>
        <w:color w:val="16403f"/>
        <w:sz w:val="18"/>
        <w:szCs w:val="18"/>
      </w:rPr>
      <w:t xml:space="preserve">031/ 506 41 21 | info@cpc-skek.ch |</w:t>
    </w:r>
    <w:r>
      <w:rPr>
        <w:rFonts w:ascii="Montserrat" w:hAnsi="Montserrat" w:cstheme="minorHAnsi"/>
        <w:color w:val="16403f"/>
        <w:sz w:val="18"/>
        <w:szCs w:val="18"/>
      </w:rPr>
      <w:t xml:space="preserve"> www.cpc-skek.ch</w:t>
    </w:r>
    <w:r>
      <w:rPr>
        <w:rFonts w:ascii="Century Gothic" w:hAnsi="Century Gothic"/>
        <w:sz w:val="16"/>
        <w:szCs w:val="16"/>
        <w:lang w:val="de-CH"/>
      </w:rPr>
    </w:r>
    <w:r/>
    <w:r>
      <w:rPr>
        <w:rFonts w:ascii="Century Gothic" w:hAnsi="Century Gothic"/>
        <w:sz w:val="16"/>
        <w:szCs w:val="16"/>
        <w:lang w:val="de-CH"/>
      </w:rPr>
    </w:r>
    <w:r/>
    <w:r>
      <w:rPr>
        <w:rFonts w:ascii="Spectral Medium" w:hAnsi="Spectral Medium" w:cstheme="minorHAnsi"/>
        <w:color w:val="16403f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3664675" cy="922713"/>
              <wp:effectExtent l="0" t="0" r="0" b="0"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1162390" name="Grafik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3664674" cy="9227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88.6pt;height:72.7pt;mso-wrap-distance-left:0.0pt;mso-wrap-distance-top:0.0pt;mso-wrap-distance-right:0.0pt;mso-wrap-distance-bottom:0.0pt;rotation:0;" stroked="false">
              <v:path textboxrect="0,0,0,0"/>
              <v:imagedata r:id="rId1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fr-CH" w:eastAsia="fr-CH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5"/>
    <w:next w:val="71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6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715"/>
    <w:next w:val="715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716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15"/>
    <w:next w:val="71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6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15"/>
    <w:next w:val="71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6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5"/>
    <w:next w:val="71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6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5"/>
    <w:next w:val="71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6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5"/>
    <w:next w:val="71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6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5"/>
    <w:next w:val="71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6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5"/>
    <w:next w:val="71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6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715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15"/>
    <w:next w:val="71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6"/>
    <w:link w:val="33"/>
    <w:uiPriority w:val="10"/>
    <w:rPr>
      <w:sz w:val="48"/>
      <w:szCs w:val="48"/>
    </w:rPr>
  </w:style>
  <w:style w:type="paragraph" w:styleId="35">
    <w:name w:val="Subtitle"/>
    <w:basedOn w:val="715"/>
    <w:next w:val="71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6"/>
    <w:link w:val="35"/>
    <w:uiPriority w:val="11"/>
    <w:rPr>
      <w:sz w:val="24"/>
      <w:szCs w:val="24"/>
    </w:rPr>
  </w:style>
  <w:style w:type="paragraph" w:styleId="37">
    <w:name w:val="Quote"/>
    <w:basedOn w:val="715"/>
    <w:next w:val="71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5"/>
    <w:next w:val="71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16"/>
    <w:link w:val="722"/>
    <w:uiPriority w:val="99"/>
  </w:style>
  <w:style w:type="character" w:styleId="44">
    <w:name w:val="Footer Char"/>
    <w:basedOn w:val="716"/>
    <w:link w:val="724"/>
    <w:uiPriority w:val="99"/>
  </w:style>
  <w:style w:type="paragraph" w:styleId="45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4"/>
    <w:uiPriority w:val="99"/>
  </w:style>
  <w:style w:type="table" w:styleId="47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6"/>
    <w:uiPriority w:val="99"/>
    <w:unhideWhenUsed/>
    <w:rPr>
      <w:vertAlign w:val="superscript"/>
    </w:rPr>
  </w:style>
  <w:style w:type="paragraph" w:styleId="177">
    <w:name w:val="endnote text"/>
    <w:basedOn w:val="71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6"/>
    <w:uiPriority w:val="99"/>
    <w:semiHidden/>
    <w:unhideWhenUsed/>
    <w:rPr>
      <w:vertAlign w:val="superscript"/>
    </w:rPr>
  </w:style>
  <w:style w:type="paragraph" w:styleId="180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paragraph" w:styleId="719" w:customStyle="1">
    <w:name w:val="Default"/>
    <w:pPr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720">
    <w:name w:val="Balloon Text"/>
    <w:basedOn w:val="715"/>
    <w:link w:val="72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21" w:customStyle="1">
    <w:name w:val="Sprechblasentext Zchn"/>
    <w:basedOn w:val="716"/>
    <w:link w:val="720"/>
    <w:uiPriority w:val="99"/>
    <w:semiHidden/>
    <w:rPr>
      <w:rFonts w:ascii="Tahoma" w:hAnsi="Tahoma" w:cs="Tahoma" w:eastAsiaTheme="minorEastAsia"/>
      <w:sz w:val="16"/>
      <w:szCs w:val="16"/>
      <w:lang w:val="fr-CH" w:eastAsia="fr-CH"/>
    </w:rPr>
  </w:style>
  <w:style w:type="paragraph" w:styleId="722">
    <w:name w:val="Header"/>
    <w:basedOn w:val="715"/>
    <w:link w:val="723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23" w:customStyle="1">
    <w:name w:val="Kopfzeile Zchn"/>
    <w:basedOn w:val="716"/>
    <w:link w:val="722"/>
    <w:uiPriority w:val="99"/>
  </w:style>
  <w:style w:type="paragraph" w:styleId="724">
    <w:name w:val="Footer"/>
    <w:basedOn w:val="715"/>
    <w:link w:val="725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25" w:customStyle="1">
    <w:name w:val="Fußzeile Zchn"/>
    <w:basedOn w:val="716"/>
    <w:link w:val="724"/>
    <w:uiPriority w:val="99"/>
  </w:style>
  <w:style w:type="character" w:styleId="726">
    <w:name w:val="Hyperlink"/>
    <w:basedOn w:val="716"/>
    <w:rPr>
      <w:color w:val="0000ff"/>
      <w:u w:val="single"/>
    </w:rPr>
  </w:style>
  <w:style w:type="character" w:styleId="727">
    <w:name w:val="annotation reference"/>
    <w:basedOn w:val="716"/>
    <w:uiPriority w:val="99"/>
    <w:semiHidden/>
    <w:unhideWhenUsed/>
    <w:rPr>
      <w:sz w:val="16"/>
      <w:szCs w:val="16"/>
    </w:rPr>
  </w:style>
  <w:style w:type="paragraph" w:styleId="728">
    <w:name w:val="annotation text"/>
    <w:basedOn w:val="715"/>
    <w:link w:val="72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29" w:customStyle="1">
    <w:name w:val="Kommentartext Zchn"/>
    <w:basedOn w:val="716"/>
    <w:link w:val="728"/>
    <w:uiPriority w:val="99"/>
    <w:semiHidden/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jpg"/><Relationship Id="rId12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EVD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Livia Stettler</cp:lastModifiedBy>
  <cp:revision>5</cp:revision>
  <dcterms:created xsi:type="dcterms:W3CDTF">2021-10-13T11:22:00Z</dcterms:created>
  <dcterms:modified xsi:type="dcterms:W3CDTF">2022-10-13T10:16:05Z</dcterms:modified>
</cp:coreProperties>
</file>